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955" w:rsidRPr="00503955" w:rsidRDefault="00503955" w:rsidP="007B2677">
      <w:pPr>
        <w:pStyle w:val="Testonormale"/>
        <w:jc w:val="center"/>
        <w:rPr>
          <w:rFonts w:ascii="Times New Roman" w:eastAsia="MS Mincho" w:hAnsi="Times New Roman" w:cs="Times New Roman"/>
          <w:b/>
          <w:i/>
          <w:w w:val="150"/>
          <w:sz w:val="22"/>
          <w:szCs w:val="22"/>
        </w:rPr>
      </w:pPr>
      <w:r w:rsidRPr="00503955">
        <w:rPr>
          <w:rFonts w:ascii="Times New Roman" w:eastAsia="MS Mincho" w:hAnsi="Times New Roman" w:cs="Times New Roman"/>
          <w:b/>
          <w:i/>
          <w:w w:val="150"/>
          <w:sz w:val="22"/>
          <w:szCs w:val="22"/>
        </w:rPr>
        <w:t>Liceo Scientifico G. Galilei di Trebisacce</w:t>
      </w:r>
    </w:p>
    <w:p w:rsidR="00503955" w:rsidRPr="00503955" w:rsidRDefault="00503955" w:rsidP="007B2677">
      <w:pPr>
        <w:pStyle w:val="Testonormale"/>
        <w:jc w:val="center"/>
        <w:rPr>
          <w:rFonts w:ascii="Times New Roman" w:eastAsia="MS Mincho" w:hAnsi="Times New Roman" w:cs="Times New Roman"/>
          <w:b/>
          <w:i/>
        </w:rPr>
      </w:pPr>
      <w:r w:rsidRPr="00503955">
        <w:rPr>
          <w:rFonts w:ascii="Times New Roman" w:eastAsia="MS Mincho" w:hAnsi="Times New Roman" w:cs="Times New Roman"/>
          <w:b/>
          <w:i/>
        </w:rPr>
        <w:t>Anno Scolastico 2010-2011</w:t>
      </w:r>
    </w:p>
    <w:p w:rsidR="00503955" w:rsidRDefault="00503955" w:rsidP="007B2677">
      <w:pPr>
        <w:pStyle w:val="Testonormale"/>
        <w:jc w:val="center"/>
        <w:rPr>
          <w:rFonts w:ascii="Times New Roman" w:eastAsia="MS Mincho" w:hAnsi="Times New Roman"/>
        </w:rPr>
      </w:pPr>
    </w:p>
    <w:p w:rsidR="003546CD" w:rsidRDefault="003546CD" w:rsidP="007B2677">
      <w:pPr>
        <w:spacing w:after="0" w:line="240" w:lineRule="auto"/>
        <w:rPr>
          <w:rFonts w:ascii="Arial" w:eastAsiaTheme="minorEastAsia" w:hAnsi="Arial" w:cs="Arial"/>
          <w:i/>
        </w:rPr>
      </w:pPr>
    </w:p>
    <w:p w:rsidR="0046338D" w:rsidRDefault="0046338D" w:rsidP="005966EB">
      <w:pPr>
        <w:pStyle w:val="Paragrafoelenco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Theme="majorHAnsi" w:eastAsiaTheme="minorEastAsia" w:hAnsiTheme="majorHAnsi" w:cs="Arial"/>
          <w:i/>
        </w:rPr>
      </w:pPr>
      <w:r>
        <w:rPr>
          <w:rFonts w:asciiTheme="majorHAnsi" w:eastAsiaTheme="minorEastAsia" w:hAnsiTheme="majorHAnsi" w:cs="Arial"/>
          <w:i/>
        </w:rPr>
        <w:t>Risolvi le seguenti equazioni:</w:t>
      </w:r>
    </w:p>
    <w:p w:rsidR="0080793A" w:rsidRDefault="00D110EA" w:rsidP="0080793A">
      <w:pPr>
        <w:spacing w:after="0" w:line="240" w:lineRule="auto"/>
        <w:ind w:left="284"/>
      </w:pPr>
      <w:r w:rsidRPr="00D110EA">
        <w:rPr>
          <w:rFonts w:asciiTheme="majorHAnsi" w:eastAsiaTheme="minorEastAsia" w:hAnsiTheme="majorHAnsi" w:cs="Arial"/>
          <w:i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325.7pt;margin-top:9.35pt;width:109.65pt;height:17.2pt;z-index:251659264" filled="f" stroked="f">
            <v:textbox style="mso-next-textbox:#_x0000_s1037">
              <w:txbxContent>
                <w:p w:rsidR="009617D8" w:rsidRPr="0080793A" w:rsidRDefault="009617D8">
                  <w:pPr>
                    <w:rPr>
                      <w:i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Trova le </w:t>
                  </w:r>
                  <w:r w:rsidRPr="0080793A">
                    <w:rPr>
                      <w:i/>
                      <w:sz w:val="16"/>
                      <w:szCs w:val="16"/>
                    </w:rPr>
                    <w:t>soluzioni complesse</w:t>
                  </w:r>
                </w:p>
              </w:txbxContent>
            </v:textbox>
          </v:shape>
        </w:pic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2x+7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=15-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x+2</m:t>
            </m:r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x-3</m:t>
            </m:r>
          </m:e>
        </m:d>
        <m:r>
          <w:rPr>
            <w:rFonts w:ascii="Cambria Math" w:hAnsi="Cambria Math"/>
          </w:rPr>
          <m:t xml:space="preserve">                                                                      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+2x+5=0</m:t>
        </m:r>
      </m:oMath>
    </w:p>
    <w:p w:rsidR="0080793A" w:rsidRDefault="0080793A" w:rsidP="0080793A">
      <w:pPr>
        <w:spacing w:after="0" w:line="240" w:lineRule="auto"/>
        <w:ind w:left="284"/>
        <w:rPr>
          <w:rFonts w:asciiTheme="majorHAnsi" w:eastAsiaTheme="minorEastAsia" w:hAnsiTheme="majorHAnsi" w:cs="Arial"/>
          <w:i/>
          <w:noProof/>
        </w:rPr>
      </w:pPr>
    </w:p>
    <w:p w:rsidR="0080793A" w:rsidRDefault="00D110EA" w:rsidP="0080793A">
      <w:pPr>
        <w:spacing w:after="0" w:line="240" w:lineRule="auto"/>
        <w:ind w:left="284"/>
        <w:jc w:val="center"/>
        <w:rPr>
          <w:rFonts w:asciiTheme="majorHAnsi" w:eastAsiaTheme="minorEastAsia" w:hAnsiTheme="majorHAnsi" w:cs="Arial"/>
          <w:i/>
          <w:noProof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x+1</m:t>
              </m:r>
            </m:num>
            <m:den>
              <m:r>
                <w:rPr>
                  <w:rFonts w:ascii="Cambria Math" w:eastAsiaTheme="minorEastAsia" w:hAnsi="Cambria Math"/>
                </w:rPr>
                <m:t>3x-3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</w:rPr>
                <m:t>6x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x-1</m:t>
              </m:r>
            </m:num>
            <m:den>
              <m:r>
                <w:rPr>
                  <w:rFonts w:ascii="Cambria Math" w:eastAsiaTheme="minorEastAsia" w:hAnsi="Cambria Math"/>
                </w:rPr>
                <m:t>2x+2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</m:oMath>
      </m:oMathPara>
    </w:p>
    <w:p w:rsidR="0080793A" w:rsidRPr="0080793A" w:rsidRDefault="0080793A" w:rsidP="0080793A">
      <w:pPr>
        <w:spacing w:after="0" w:line="240" w:lineRule="auto"/>
        <w:ind w:left="284"/>
        <w:jc w:val="center"/>
        <w:rPr>
          <w:rFonts w:asciiTheme="majorHAnsi" w:eastAsiaTheme="minorEastAsia" w:hAnsiTheme="majorHAnsi" w:cs="Arial"/>
          <w:i/>
          <w:noProof/>
        </w:rPr>
      </w:pPr>
    </w:p>
    <w:p w:rsidR="005966EB" w:rsidRPr="005B37DE" w:rsidRDefault="005966EB" w:rsidP="005966EB">
      <w:pPr>
        <w:pStyle w:val="Paragrafoelenco"/>
        <w:spacing w:after="0" w:line="240" w:lineRule="auto"/>
        <w:rPr>
          <w:rFonts w:asciiTheme="majorHAnsi" w:eastAsiaTheme="minorEastAsia" w:hAnsiTheme="majorHAnsi" w:cs="Arial"/>
          <w:i/>
        </w:rPr>
      </w:pPr>
    </w:p>
    <w:p w:rsidR="008F79B2" w:rsidRPr="001D01F3" w:rsidRDefault="008F79B2" w:rsidP="008F79B2">
      <w:pPr>
        <w:pStyle w:val="Paragrafoelenco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Theme="majorHAnsi" w:eastAsiaTheme="minorEastAsia" w:hAnsiTheme="majorHAnsi" w:cs="Arial"/>
          <w:i/>
        </w:rPr>
      </w:pPr>
      <w:r w:rsidRPr="001D01F3">
        <w:rPr>
          <w:rFonts w:asciiTheme="majorHAnsi" w:eastAsiaTheme="minorEastAsia" w:hAnsiTheme="majorHAnsi" w:cs="Arial"/>
          <w:i/>
        </w:rPr>
        <w:t xml:space="preserve">Nella seguente equazione parametrica di II° grado:  </w:t>
      </w:r>
      <m:oMath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m-1</m:t>
            </m:r>
          </m:e>
        </m:d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</w:rPr>
              <m:t>2</m:t>
            </m:r>
          </m:sup>
        </m:sSup>
        <m:r>
          <w:rPr>
            <w:rFonts w:ascii="Cambria Math" w:eastAsiaTheme="minorEastAsia" w:hAnsi="Cambria Math" w:cs="Arial"/>
          </w:rPr>
          <m:t>-2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m+3</m:t>
            </m:r>
          </m:e>
        </m:d>
        <m:r>
          <w:rPr>
            <w:rFonts w:ascii="Cambria Math" w:eastAsiaTheme="minorEastAsia" w:hAnsi="Cambria Math" w:cs="Arial"/>
          </w:rPr>
          <m:t>x+m-2=0</m:t>
        </m:r>
      </m:oMath>
      <w:r w:rsidRPr="001D01F3">
        <w:rPr>
          <w:rFonts w:asciiTheme="majorHAnsi" w:eastAsiaTheme="minorEastAsia" w:hAnsiTheme="majorHAnsi" w:cs="Arial"/>
          <w:i/>
        </w:rPr>
        <w:t xml:space="preserve">  </w:t>
      </w:r>
      <w:r>
        <w:rPr>
          <w:rFonts w:asciiTheme="majorHAnsi" w:eastAsiaTheme="minorEastAsia" w:hAnsiTheme="majorHAnsi" w:cs="Arial"/>
          <w:i/>
        </w:rPr>
        <w:br/>
      </w:r>
      <w:r w:rsidRPr="001D01F3">
        <w:rPr>
          <w:rFonts w:asciiTheme="majorHAnsi" w:eastAsiaTheme="minorEastAsia" w:hAnsiTheme="majorHAnsi" w:cs="Arial"/>
          <w:i/>
        </w:rPr>
        <w:t>determina per quali valori del parametro:</w:t>
      </w:r>
    </w:p>
    <w:p w:rsidR="008F79B2" w:rsidRDefault="008F79B2" w:rsidP="008F79B2">
      <w:pPr>
        <w:pStyle w:val="Paragrafoelenco"/>
        <w:numPr>
          <w:ilvl w:val="0"/>
          <w:numId w:val="6"/>
        </w:numPr>
        <w:spacing w:before="120" w:after="40" w:line="240" w:lineRule="auto"/>
        <w:rPr>
          <w:rFonts w:asciiTheme="majorHAnsi" w:eastAsiaTheme="minorEastAsia" w:hAnsiTheme="majorHAnsi" w:cs="Arial"/>
          <w:i/>
        </w:rPr>
      </w:pPr>
      <w:r>
        <w:rPr>
          <w:rFonts w:asciiTheme="majorHAnsi" w:eastAsiaTheme="minorEastAsia" w:hAnsiTheme="majorHAnsi" w:cs="Arial"/>
          <w:i/>
        </w:rPr>
        <w:t>le due radici sono reali e coincidenti</w:t>
      </w:r>
    </w:p>
    <w:p w:rsidR="008F79B2" w:rsidRDefault="008F79B2" w:rsidP="008F79B2">
      <w:pPr>
        <w:pStyle w:val="Paragrafoelenco"/>
        <w:numPr>
          <w:ilvl w:val="0"/>
          <w:numId w:val="6"/>
        </w:numPr>
        <w:spacing w:before="120" w:after="40" w:line="240" w:lineRule="auto"/>
        <w:rPr>
          <w:rFonts w:asciiTheme="majorHAnsi" w:eastAsiaTheme="minorEastAsia" w:hAnsiTheme="majorHAnsi" w:cs="Arial"/>
          <w:i/>
        </w:rPr>
      </w:pPr>
      <w:r>
        <w:rPr>
          <w:rFonts w:asciiTheme="majorHAnsi" w:eastAsiaTheme="minorEastAsia" w:hAnsiTheme="majorHAnsi" w:cs="Arial"/>
          <w:i/>
        </w:rPr>
        <w:t>le due radici sono opposte</w:t>
      </w:r>
    </w:p>
    <w:p w:rsidR="008F79B2" w:rsidRDefault="008F79B2" w:rsidP="008F79B2">
      <w:pPr>
        <w:pStyle w:val="Paragrafoelenco"/>
        <w:numPr>
          <w:ilvl w:val="0"/>
          <w:numId w:val="6"/>
        </w:numPr>
        <w:spacing w:before="120" w:after="40" w:line="240" w:lineRule="auto"/>
        <w:rPr>
          <w:rFonts w:asciiTheme="majorHAnsi" w:eastAsiaTheme="minorEastAsia" w:hAnsiTheme="majorHAnsi" w:cs="Arial"/>
          <w:i/>
        </w:rPr>
      </w:pPr>
      <w:r>
        <w:rPr>
          <w:rFonts w:asciiTheme="majorHAnsi" w:eastAsiaTheme="minorEastAsia" w:hAnsiTheme="majorHAnsi" w:cs="Arial"/>
          <w:i/>
        </w:rPr>
        <w:t>la somma delle radici è  10</w:t>
      </w:r>
    </w:p>
    <w:p w:rsidR="008F79B2" w:rsidRDefault="008F79B2" w:rsidP="008F79B2">
      <w:pPr>
        <w:pStyle w:val="Paragrafoelenco"/>
        <w:numPr>
          <w:ilvl w:val="0"/>
          <w:numId w:val="6"/>
        </w:numPr>
        <w:spacing w:before="120" w:after="40" w:line="240" w:lineRule="auto"/>
        <w:rPr>
          <w:rFonts w:asciiTheme="majorHAnsi" w:eastAsiaTheme="minorEastAsia" w:hAnsiTheme="majorHAnsi" w:cs="Arial"/>
          <w:i/>
        </w:rPr>
      </w:pPr>
      <w:r>
        <w:rPr>
          <w:rFonts w:asciiTheme="majorHAnsi" w:eastAsiaTheme="minorEastAsia" w:hAnsiTheme="majorHAnsi" w:cs="Arial"/>
          <w:i/>
        </w:rPr>
        <w:t>il prodotto delle radici è  3</w:t>
      </w:r>
    </w:p>
    <w:p w:rsidR="00262AF2" w:rsidRDefault="00262AF2" w:rsidP="00262AF2">
      <w:pPr>
        <w:pStyle w:val="Paragrafoelenco"/>
        <w:numPr>
          <w:ilvl w:val="0"/>
          <w:numId w:val="6"/>
        </w:numPr>
        <w:spacing w:before="120" w:after="40" w:line="240" w:lineRule="auto"/>
        <w:rPr>
          <w:rFonts w:asciiTheme="majorHAnsi" w:eastAsiaTheme="minorEastAsia" w:hAnsiTheme="majorHAnsi" w:cs="Arial"/>
          <w:i/>
        </w:rPr>
      </w:pPr>
      <w:r>
        <w:rPr>
          <w:rFonts w:asciiTheme="majorHAnsi" w:eastAsiaTheme="minorEastAsia" w:hAnsiTheme="majorHAnsi" w:cs="Arial"/>
          <w:i/>
        </w:rPr>
        <w:t>le due radici sono l’una il reciproco dell’altra</w:t>
      </w:r>
    </w:p>
    <w:p w:rsidR="008F79B2" w:rsidRDefault="008F79B2" w:rsidP="008F79B2">
      <w:pPr>
        <w:pStyle w:val="Paragrafoelenco"/>
        <w:numPr>
          <w:ilvl w:val="0"/>
          <w:numId w:val="6"/>
        </w:numPr>
        <w:spacing w:before="120" w:after="40" w:line="240" w:lineRule="auto"/>
        <w:rPr>
          <w:rFonts w:asciiTheme="majorHAnsi" w:eastAsiaTheme="minorEastAsia" w:hAnsiTheme="majorHAnsi" w:cs="Arial"/>
          <w:i/>
        </w:rPr>
      </w:pPr>
      <w:r>
        <w:rPr>
          <w:rFonts w:asciiTheme="majorHAnsi" w:eastAsiaTheme="minorEastAsia" w:hAnsiTheme="majorHAnsi" w:cs="Arial"/>
          <w:i/>
        </w:rPr>
        <w:t>le due radici sono l’una l’opposto del reciproco dell’altra</w:t>
      </w:r>
    </w:p>
    <w:p w:rsidR="008F79B2" w:rsidRDefault="008F79B2" w:rsidP="008F79B2">
      <w:pPr>
        <w:pStyle w:val="Paragrafoelenco"/>
        <w:numPr>
          <w:ilvl w:val="0"/>
          <w:numId w:val="6"/>
        </w:numPr>
        <w:spacing w:before="120" w:after="40" w:line="240" w:lineRule="auto"/>
        <w:rPr>
          <w:rFonts w:asciiTheme="majorHAnsi" w:eastAsiaTheme="minorEastAsia" w:hAnsiTheme="majorHAnsi" w:cs="Arial"/>
          <w:i/>
        </w:rPr>
      </w:pPr>
      <w:r>
        <w:rPr>
          <w:rFonts w:asciiTheme="majorHAnsi" w:eastAsiaTheme="minorEastAsia" w:hAnsiTheme="majorHAnsi" w:cs="Arial"/>
          <w:i/>
        </w:rPr>
        <w:t xml:space="preserve">una radice è uguale a  2 </w:t>
      </w:r>
    </w:p>
    <w:p w:rsidR="008F79B2" w:rsidRDefault="008F79B2" w:rsidP="008F79B2">
      <w:pPr>
        <w:pStyle w:val="Paragrafoelenco"/>
        <w:spacing w:before="120" w:after="40" w:line="240" w:lineRule="auto"/>
        <w:rPr>
          <w:rFonts w:asciiTheme="majorHAnsi" w:eastAsiaTheme="minorEastAsia" w:hAnsiTheme="majorHAnsi" w:cs="Arial"/>
          <w:i/>
        </w:rPr>
      </w:pPr>
    </w:p>
    <w:p w:rsidR="005966EB" w:rsidRDefault="005966EB" w:rsidP="008F79B2">
      <w:pPr>
        <w:pStyle w:val="Paragrafoelenco"/>
        <w:spacing w:before="120" w:after="40" w:line="240" w:lineRule="auto"/>
        <w:rPr>
          <w:rFonts w:asciiTheme="majorHAnsi" w:eastAsiaTheme="minorEastAsia" w:hAnsiTheme="majorHAnsi" w:cs="Arial"/>
          <w:i/>
        </w:rPr>
      </w:pPr>
    </w:p>
    <w:p w:rsidR="005966EB" w:rsidRDefault="005966EB" w:rsidP="005966EB">
      <w:pPr>
        <w:pStyle w:val="Paragrafoelenco"/>
        <w:numPr>
          <w:ilvl w:val="0"/>
          <w:numId w:val="1"/>
        </w:numPr>
        <w:spacing w:before="120" w:after="0" w:line="240" w:lineRule="auto"/>
        <w:ind w:left="284" w:hanging="284"/>
        <w:contextualSpacing w:val="0"/>
        <w:rPr>
          <w:rFonts w:asciiTheme="majorHAnsi" w:eastAsiaTheme="minorEastAsia" w:hAnsiTheme="majorHAnsi" w:cs="Arial"/>
          <w:i/>
        </w:rPr>
      </w:pPr>
      <w:r w:rsidRPr="005B37DE">
        <w:rPr>
          <w:rFonts w:asciiTheme="majorHAnsi" w:eastAsiaTheme="minorEastAsia" w:hAnsiTheme="majorHAnsi" w:cs="Arial"/>
          <w:i/>
        </w:rPr>
        <w:t xml:space="preserve">Risolvi e discuti la seguente equazione letterale:  </w:t>
      </w:r>
      <m:oMath>
        <m:r>
          <w:rPr>
            <w:rFonts w:ascii="Cambria Math" w:eastAsiaTheme="minorEastAsia" w:hAnsi="Cambria Math" w:cs="Arial"/>
          </w:rPr>
          <m:t>a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</w:rPr>
              <m:t>2</m:t>
            </m:r>
          </m:sup>
        </m:sSup>
        <m:r>
          <w:rPr>
            <w:rFonts w:ascii="Cambria Math" w:eastAsiaTheme="minorEastAsia" w:hAnsi="Cambria Math" w:cs="Arial"/>
          </w:rPr>
          <m:t>+ax-3x-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</w:rPr>
              <m:t>2</m:t>
            </m:r>
          </m:sup>
        </m:sSup>
        <m:r>
          <w:rPr>
            <w:rFonts w:ascii="Cambria Math" w:eastAsiaTheme="minorEastAsia" w:hAnsi="Cambria Math" w:cs="Arial"/>
          </w:rPr>
          <m:t>-2a-2=0</m:t>
        </m:r>
      </m:oMath>
    </w:p>
    <w:p w:rsidR="005966EB" w:rsidRDefault="005966EB" w:rsidP="008F79B2">
      <w:pPr>
        <w:pStyle w:val="Paragrafoelenco"/>
        <w:spacing w:before="120" w:after="40" w:line="240" w:lineRule="auto"/>
        <w:rPr>
          <w:rFonts w:asciiTheme="majorHAnsi" w:eastAsiaTheme="minorEastAsia" w:hAnsiTheme="majorHAnsi" w:cs="Arial"/>
          <w:i/>
        </w:rPr>
      </w:pPr>
    </w:p>
    <w:p w:rsidR="005966EB" w:rsidRDefault="005966EB" w:rsidP="008F79B2">
      <w:pPr>
        <w:pStyle w:val="Paragrafoelenco"/>
        <w:spacing w:before="120" w:after="40" w:line="240" w:lineRule="auto"/>
        <w:rPr>
          <w:rFonts w:asciiTheme="majorHAnsi" w:eastAsiaTheme="minorEastAsia" w:hAnsiTheme="majorHAnsi" w:cs="Arial"/>
          <w:i/>
        </w:rPr>
      </w:pPr>
    </w:p>
    <w:p w:rsidR="005D0691" w:rsidRDefault="005D0691" w:rsidP="007B2677">
      <w:pPr>
        <w:pStyle w:val="Paragrafoelenco"/>
        <w:numPr>
          <w:ilvl w:val="0"/>
          <w:numId w:val="1"/>
        </w:numPr>
        <w:spacing w:before="120" w:after="40" w:line="240" w:lineRule="auto"/>
        <w:ind w:left="284" w:hanging="284"/>
        <w:contextualSpacing w:val="0"/>
        <w:rPr>
          <w:rFonts w:asciiTheme="majorHAnsi" w:eastAsiaTheme="minorEastAsia" w:hAnsiTheme="majorHAnsi" w:cs="Arial"/>
          <w:i/>
        </w:rPr>
      </w:pPr>
      <w:r>
        <w:rPr>
          <w:rFonts w:asciiTheme="majorHAnsi" w:eastAsiaTheme="minorEastAsia" w:hAnsiTheme="majorHAnsi" w:cs="Arial"/>
          <w:i/>
        </w:rPr>
        <w:t>Calcola nell’insieme dei numeri complessi il valore delle seguenti espressioni:</w:t>
      </w:r>
    </w:p>
    <w:p w:rsidR="0080793A" w:rsidRPr="0080793A" w:rsidRDefault="00444D35" w:rsidP="0080793A">
      <w:pPr>
        <w:spacing w:after="0" w:line="240" w:lineRule="auto"/>
        <w:ind w:firstLine="284"/>
        <w:rPr>
          <w:rFonts w:asciiTheme="majorHAnsi" w:eastAsiaTheme="minorEastAsia" w:hAnsiTheme="majorHAnsi" w:cs="Arial"/>
          <w:i/>
          <w:sz w:val="4"/>
          <w:szCs w:val="4"/>
        </w:rPr>
      </w:pPr>
      <w:r w:rsidRPr="0080793A">
        <w:rPr>
          <w:rFonts w:asciiTheme="majorHAnsi" w:eastAsiaTheme="minorEastAsia" w:hAnsiTheme="majorHAnsi" w:cs="Arial"/>
          <w:i/>
          <w:sz w:val="4"/>
          <w:szCs w:val="4"/>
        </w:rPr>
        <w:tab/>
      </w:r>
    </w:p>
    <w:p w:rsidR="0080793A" w:rsidRPr="005D0691" w:rsidRDefault="00D110EA" w:rsidP="0080793A">
      <w:pPr>
        <w:spacing w:after="0" w:line="240" w:lineRule="auto"/>
        <w:ind w:left="284" w:firstLine="284"/>
        <w:rPr>
          <w:rFonts w:asciiTheme="majorHAnsi" w:eastAsiaTheme="minorEastAsia" w:hAnsiTheme="majorHAnsi" w:cs="Arial"/>
          <w:i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1-i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</w:rPr>
                <m:t>+2i+2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2+i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2-i</m:t>
                  </m:r>
                </m:e>
              </m:d>
            </m:den>
          </m:f>
          <m:r>
            <w:rPr>
              <w:rFonts w:ascii="Cambria Math" w:eastAsiaTheme="minorEastAsia" w:hAnsi="Cambria Math" w:cs="Arial"/>
            </w:rPr>
            <m:t>+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3</m:t>
              </m:r>
            </m:num>
            <m:den>
              <m:r>
                <w:rPr>
                  <w:rFonts w:ascii="Cambria Math" w:eastAsiaTheme="minorEastAsia" w:hAnsi="Cambria Math" w:cs="Arial"/>
                </w:rPr>
                <m:t>5</m:t>
              </m:r>
            </m:den>
          </m:f>
          <m:r>
            <w:rPr>
              <w:rFonts w:ascii="Cambria Math" w:eastAsiaTheme="minorEastAsia" w:hAnsi="Cambria Math" w:cs="Arial"/>
            </w:rPr>
            <m:t>-</m:t>
          </m:r>
          <m:sSup>
            <m:sSupPr>
              <m:ctrlPr>
                <w:rPr>
                  <w:rFonts w:ascii="Cambria Math" w:eastAsiaTheme="minorEastAsia" w:hAnsi="Cambria Math" w:cs="Arial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2i</m:t>
                  </m:r>
                </m:e>
              </m:d>
            </m:e>
            <m:sup>
              <m:r>
                <w:rPr>
                  <w:rFonts w:ascii="Cambria Math" w:eastAsiaTheme="minorEastAsia" w:hAnsi="Cambria Math" w:cs="Arial"/>
                </w:rPr>
                <m:t>3</m:t>
              </m:r>
            </m:sup>
          </m:sSup>
          <m:r>
            <w:rPr>
              <w:rFonts w:ascii="Cambria Math" w:eastAsiaTheme="minorEastAsia" w:hAnsi="Cambria Math" w:cs="Arial"/>
            </w:rPr>
            <m:t xml:space="preserve">                                                  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i+3</m:t>
              </m:r>
            </m:num>
            <m:den>
              <m:r>
                <w:rPr>
                  <w:rFonts w:ascii="Cambria Math" w:eastAsiaTheme="minorEastAsia" w:hAnsi="Cambria Math" w:cs="Arial"/>
                </w:rPr>
                <m:t>3-i</m:t>
              </m:r>
            </m:den>
          </m:f>
          <m:r>
            <w:rPr>
              <w:rFonts w:ascii="Cambria Math" w:eastAsiaTheme="minorEastAsia" w:hAnsi="Cambria Math" w:cs="Arial"/>
            </w:rPr>
            <m:t>+</m:t>
          </m:r>
          <m:sSup>
            <m:sSupPr>
              <m:ctrlPr>
                <w:rPr>
                  <w:rFonts w:ascii="Cambria Math" w:eastAsiaTheme="minorEastAsia" w:hAnsi="Cambria Math" w:cs="Arial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Arial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Arial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Arial"/>
                            </w:rPr>
                            <m:t>5</m:t>
                          </m:r>
                        </m:den>
                      </m:f>
                    </m:e>
                  </m:rad>
                  <m:r>
                    <w:rPr>
                      <w:rFonts w:ascii="Cambria Math" w:eastAsiaTheme="minorEastAsia" w:hAnsi="Cambria Math" w:cs="Arial"/>
                    </w:rPr>
                    <m:t xml:space="preserve"> i</m:t>
                  </m:r>
                </m:e>
              </m:d>
            </m:e>
            <m:sup>
              <m:r>
                <w:rPr>
                  <w:rFonts w:ascii="Cambria Math" w:eastAsiaTheme="minorEastAsia" w:hAnsi="Cambria Math" w:cs="Arial"/>
                </w:rPr>
                <m:t>2</m:t>
              </m:r>
            </m:sup>
          </m:sSup>
          <m:r>
            <w:rPr>
              <w:rFonts w:ascii="Cambria Math" w:eastAsiaTheme="minorEastAsia" w:hAnsi="Cambria Math" w:cs="Arial"/>
            </w:rPr>
            <m:t>+</m:t>
          </m:r>
          <m:sSup>
            <m:sSupPr>
              <m:ctrlPr>
                <w:rPr>
                  <w:rFonts w:ascii="Cambria Math" w:eastAsiaTheme="minorEastAsia" w:hAnsi="Cambria Math" w:cs="Arial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Arial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Arial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Arial"/>
                            </w:rPr>
                            <m:t>5</m:t>
                          </m:r>
                        </m:den>
                      </m:f>
                    </m:e>
                  </m:rad>
                  <m:r>
                    <w:rPr>
                      <w:rFonts w:ascii="Cambria Math" w:eastAsiaTheme="minorEastAsia" w:hAnsi="Cambria Math" w:cs="Arial"/>
                    </w:rPr>
                    <m:t xml:space="preserve"> </m:t>
                  </m:r>
                </m:e>
              </m:d>
            </m:e>
            <m:sup>
              <m:r>
                <w:rPr>
                  <w:rFonts w:ascii="Cambria Math" w:eastAsiaTheme="minorEastAsia" w:hAnsi="Cambria Math" w:cs="Arial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 w:cs="Arial"/>
                  <w:i/>
                </w:rPr>
              </m:ctrlPr>
            </m:sSupPr>
            <m:e>
              <m:r>
                <w:rPr>
                  <w:rFonts w:ascii="Cambria Math" w:eastAsiaTheme="minorEastAsia" w:hAnsi="Cambria Math" w:cs="Arial"/>
                </w:rPr>
                <m:t>∙i</m:t>
              </m:r>
            </m:e>
            <m:sup>
              <m:r>
                <w:rPr>
                  <w:rFonts w:ascii="Cambria Math" w:eastAsiaTheme="minorEastAsia" w:hAnsi="Cambria Math" w:cs="Arial"/>
                </w:rPr>
                <m:t>325</m:t>
              </m:r>
            </m:sup>
          </m:sSup>
        </m:oMath>
      </m:oMathPara>
    </w:p>
    <w:p w:rsidR="005D0691" w:rsidRDefault="005D0691" w:rsidP="0080793A">
      <w:pPr>
        <w:spacing w:after="0" w:line="240" w:lineRule="auto"/>
        <w:jc w:val="center"/>
        <w:rPr>
          <w:rFonts w:eastAsiaTheme="minorEastAsia"/>
        </w:rPr>
      </w:pPr>
    </w:p>
    <w:p w:rsidR="0080793A" w:rsidRDefault="0080793A" w:rsidP="0080793A">
      <w:pPr>
        <w:spacing w:after="0" w:line="240" w:lineRule="auto"/>
        <w:ind w:firstLine="284"/>
        <w:rPr>
          <w:rFonts w:eastAsiaTheme="minorEastAsia"/>
        </w:rPr>
      </w:pPr>
    </w:p>
    <w:p w:rsidR="00791110" w:rsidRDefault="00791110" w:rsidP="00791110">
      <w:pPr>
        <w:pStyle w:val="Paragrafoelenco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Theme="majorHAnsi" w:eastAsiaTheme="minorEastAsia" w:hAnsiTheme="majorHAnsi" w:cs="Arial"/>
          <w:i/>
        </w:rPr>
      </w:pPr>
      <w:r>
        <w:rPr>
          <w:rFonts w:asciiTheme="majorHAnsi" w:eastAsiaTheme="minorEastAsia" w:hAnsiTheme="majorHAnsi" w:cs="Arial"/>
          <w:i/>
        </w:rPr>
        <w:t xml:space="preserve">Trova le età di due sorelle sapendo che due anni fa l’età della maggiore era doppia di quella della minore e che fra tre anni il prodotto delle loro età sarà  i  </w:t>
      </w:r>
      <m:oMath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39</m:t>
            </m:r>
          </m:num>
          <m:den>
            <m:r>
              <w:rPr>
                <w:rFonts w:ascii="Cambria Math" w:eastAsiaTheme="minorEastAsia" w:hAnsi="Cambria Math" w:cs="Arial"/>
              </w:rPr>
              <m:t>4</m:t>
            </m:r>
          </m:den>
        </m:f>
      </m:oMath>
      <w:r>
        <w:rPr>
          <w:rFonts w:asciiTheme="majorHAnsi" w:eastAsiaTheme="minorEastAsia" w:hAnsiTheme="majorHAnsi" w:cs="Arial"/>
          <w:i/>
        </w:rPr>
        <w:t xml:space="preserve">  della somma delle età attuali.</w:t>
      </w:r>
    </w:p>
    <w:p w:rsidR="00242340" w:rsidRDefault="00242340" w:rsidP="007B2677">
      <w:pPr>
        <w:spacing w:after="120" w:line="360" w:lineRule="auto"/>
      </w:pPr>
    </w:p>
    <w:p w:rsidR="0080793A" w:rsidRDefault="0080793A" w:rsidP="007B2677">
      <w:pPr>
        <w:spacing w:after="120" w:line="360" w:lineRule="auto"/>
      </w:pPr>
    </w:p>
    <w:p w:rsidR="00D13DB7" w:rsidRDefault="00D13DB7" w:rsidP="00D13DB7">
      <w:pPr>
        <w:spacing w:after="0" w:line="240" w:lineRule="auto"/>
      </w:pPr>
    </w:p>
    <w:p w:rsidR="0080793A" w:rsidRDefault="0080793A" w:rsidP="007B2677">
      <w:pPr>
        <w:spacing w:after="120" w:line="360" w:lineRule="auto"/>
      </w:pPr>
    </w:p>
    <w:p w:rsidR="00503955" w:rsidRDefault="00503955" w:rsidP="007B2677">
      <w:pPr>
        <w:spacing w:after="120"/>
        <w:jc w:val="center"/>
        <w:rPr>
          <w:rFonts w:ascii="Arial" w:hAnsi="Arial" w:cs="Arial"/>
          <w:color w:val="333333"/>
        </w:rPr>
      </w:pPr>
      <w:r w:rsidRPr="00E54252">
        <w:rPr>
          <w:rFonts w:ascii="Arial" w:hAnsi="Arial" w:cs="Arial"/>
          <w:color w:val="333333"/>
        </w:rPr>
        <w:t>Valutazione</w:t>
      </w:r>
    </w:p>
    <w:tbl>
      <w:tblPr>
        <w:tblStyle w:val="Grigliatabella"/>
        <w:tblW w:w="6269" w:type="dxa"/>
        <w:jc w:val="center"/>
        <w:tblInd w:w="-37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1181"/>
        <w:gridCol w:w="1017"/>
        <w:gridCol w:w="1018"/>
        <w:gridCol w:w="1017"/>
        <w:gridCol w:w="1018"/>
        <w:gridCol w:w="1018"/>
      </w:tblGrid>
      <w:tr w:rsidR="00D13DB7" w:rsidRPr="00E54252" w:rsidTr="00D13DB7">
        <w:trPr>
          <w:jc w:val="center"/>
        </w:trPr>
        <w:tc>
          <w:tcPr>
            <w:tcW w:w="1181" w:type="dxa"/>
            <w:vAlign w:val="center"/>
          </w:tcPr>
          <w:p w:rsidR="00D13DB7" w:rsidRPr="00041130" w:rsidRDefault="00D13DB7" w:rsidP="001134C3">
            <w:pPr>
              <w:pStyle w:val="Titolo1"/>
              <w:spacing w:before="60" w:after="60"/>
              <w:outlineLvl w:val="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Esercizio</w:t>
            </w:r>
          </w:p>
        </w:tc>
        <w:tc>
          <w:tcPr>
            <w:tcW w:w="1017" w:type="dxa"/>
            <w:tcMar>
              <w:left w:w="0" w:type="dxa"/>
              <w:right w:w="0" w:type="dxa"/>
            </w:tcMar>
            <w:vAlign w:val="center"/>
          </w:tcPr>
          <w:p w:rsidR="00D13DB7" w:rsidRPr="00C1516E" w:rsidRDefault="00D13DB7" w:rsidP="001134C3">
            <w:pPr>
              <w:jc w:val="center"/>
              <w:rPr>
                <w:color w:val="333333"/>
                <w:sz w:val="20"/>
                <w:szCs w:val="20"/>
              </w:rPr>
            </w:pPr>
            <w:r w:rsidRPr="00C1516E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D13DB7" w:rsidRPr="00C1516E" w:rsidRDefault="00D13DB7" w:rsidP="001134C3">
            <w:pPr>
              <w:jc w:val="center"/>
              <w:rPr>
                <w:color w:val="333333"/>
                <w:sz w:val="20"/>
                <w:szCs w:val="20"/>
              </w:rPr>
            </w:pPr>
            <w:r w:rsidRPr="00C1516E">
              <w:rPr>
                <w:color w:val="333333"/>
                <w:sz w:val="20"/>
                <w:szCs w:val="20"/>
              </w:rPr>
              <w:t>2</w:t>
            </w:r>
          </w:p>
        </w:tc>
        <w:tc>
          <w:tcPr>
            <w:tcW w:w="1017" w:type="dxa"/>
            <w:tcMar>
              <w:left w:w="0" w:type="dxa"/>
              <w:right w:w="0" w:type="dxa"/>
            </w:tcMar>
            <w:vAlign w:val="center"/>
          </w:tcPr>
          <w:p w:rsidR="00D13DB7" w:rsidRPr="00C1516E" w:rsidRDefault="00D13DB7" w:rsidP="001134C3">
            <w:pPr>
              <w:jc w:val="center"/>
              <w:rPr>
                <w:color w:val="333333"/>
                <w:sz w:val="20"/>
                <w:szCs w:val="20"/>
              </w:rPr>
            </w:pPr>
            <w:r w:rsidRPr="00C1516E">
              <w:rPr>
                <w:color w:val="333333"/>
                <w:sz w:val="20"/>
                <w:szCs w:val="20"/>
              </w:rPr>
              <w:t>3</w:t>
            </w: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D13DB7" w:rsidRPr="00C1516E" w:rsidRDefault="00D13DB7" w:rsidP="001134C3">
            <w:pPr>
              <w:jc w:val="center"/>
              <w:rPr>
                <w:color w:val="333333"/>
                <w:sz w:val="20"/>
                <w:szCs w:val="20"/>
              </w:rPr>
            </w:pPr>
            <w:r w:rsidRPr="00C1516E">
              <w:rPr>
                <w:color w:val="333333"/>
                <w:sz w:val="20"/>
                <w:szCs w:val="20"/>
              </w:rPr>
              <w:t>4</w:t>
            </w: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D13DB7" w:rsidRPr="00C1516E" w:rsidRDefault="00D13DB7" w:rsidP="001134C3">
            <w:pPr>
              <w:jc w:val="center"/>
              <w:rPr>
                <w:color w:val="333333"/>
                <w:sz w:val="20"/>
                <w:szCs w:val="20"/>
              </w:rPr>
            </w:pPr>
            <w:r w:rsidRPr="00C1516E">
              <w:rPr>
                <w:color w:val="333333"/>
                <w:sz w:val="20"/>
                <w:szCs w:val="20"/>
              </w:rPr>
              <w:t>5</w:t>
            </w:r>
          </w:p>
        </w:tc>
      </w:tr>
      <w:tr w:rsidR="00D13DB7" w:rsidRPr="00E54252" w:rsidTr="00D13DB7">
        <w:trPr>
          <w:jc w:val="center"/>
        </w:trPr>
        <w:tc>
          <w:tcPr>
            <w:tcW w:w="1181" w:type="dxa"/>
            <w:tcMar>
              <w:left w:w="0" w:type="dxa"/>
              <w:right w:w="0" w:type="dxa"/>
            </w:tcMar>
            <w:vAlign w:val="center"/>
          </w:tcPr>
          <w:p w:rsidR="00D13DB7" w:rsidRPr="00041130" w:rsidRDefault="00D13DB7" w:rsidP="001134C3">
            <w:pPr>
              <w:pStyle w:val="Titolo1"/>
              <w:spacing w:before="60" w:after="60"/>
              <w:outlineLvl w:val="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Punti</w:t>
            </w:r>
          </w:p>
        </w:tc>
        <w:tc>
          <w:tcPr>
            <w:tcW w:w="1017" w:type="dxa"/>
            <w:tcMar>
              <w:left w:w="0" w:type="dxa"/>
              <w:right w:w="0" w:type="dxa"/>
            </w:tcMar>
            <w:vAlign w:val="center"/>
          </w:tcPr>
          <w:p w:rsidR="00D13DB7" w:rsidRPr="00E54252" w:rsidRDefault="00D13DB7" w:rsidP="001134C3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6 + 5 + 8</w:t>
            </w: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D13DB7" w:rsidRPr="00E54252" w:rsidRDefault="00D13DB7" w:rsidP="001134C3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21</w:t>
            </w:r>
          </w:p>
        </w:tc>
        <w:tc>
          <w:tcPr>
            <w:tcW w:w="1017" w:type="dxa"/>
            <w:tcMar>
              <w:left w:w="0" w:type="dxa"/>
              <w:right w:w="0" w:type="dxa"/>
            </w:tcMar>
            <w:vAlign w:val="center"/>
          </w:tcPr>
          <w:p w:rsidR="00D13DB7" w:rsidRPr="00E54252" w:rsidRDefault="00D13DB7" w:rsidP="001134C3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20</w:t>
            </w: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D13DB7" w:rsidRPr="00E54252" w:rsidRDefault="00D13DB7" w:rsidP="00D13DB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10 + 10</w:t>
            </w: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D13DB7" w:rsidRPr="00E54252" w:rsidRDefault="00D13DB7" w:rsidP="00D13DB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20</w:t>
            </w:r>
          </w:p>
        </w:tc>
      </w:tr>
    </w:tbl>
    <w:p w:rsidR="00066487" w:rsidRPr="00AD3960" w:rsidRDefault="00066487" w:rsidP="00AD3960">
      <w:pPr>
        <w:spacing w:after="0"/>
        <w:rPr>
          <w:rFonts w:eastAsiaTheme="minorEastAsia"/>
          <w:sz w:val="16"/>
          <w:szCs w:val="16"/>
        </w:rPr>
      </w:pPr>
    </w:p>
    <w:p w:rsidR="00774DB6" w:rsidRDefault="00774DB6" w:rsidP="007B2677">
      <w:pPr>
        <w:rPr>
          <w:rFonts w:eastAsiaTheme="minorEastAsia"/>
        </w:rPr>
      </w:pPr>
    </w:p>
    <w:sectPr w:rsidR="00774DB6" w:rsidSect="005B37DE">
      <w:pgSz w:w="11906" w:h="16838" w:code="9"/>
      <w:pgMar w:top="340" w:right="454" w:bottom="851" w:left="454" w:header="0" w:footer="79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7A4" w:rsidRDefault="002277A4" w:rsidP="00B07FD9">
      <w:pPr>
        <w:spacing w:after="0" w:line="240" w:lineRule="auto"/>
      </w:pPr>
      <w:r>
        <w:separator/>
      </w:r>
    </w:p>
  </w:endnote>
  <w:endnote w:type="continuationSeparator" w:id="1">
    <w:p w:rsidR="002277A4" w:rsidRDefault="002277A4" w:rsidP="00B07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7A4" w:rsidRDefault="002277A4" w:rsidP="00B07FD9">
      <w:pPr>
        <w:spacing w:after="0" w:line="240" w:lineRule="auto"/>
      </w:pPr>
      <w:r>
        <w:separator/>
      </w:r>
    </w:p>
  </w:footnote>
  <w:footnote w:type="continuationSeparator" w:id="1">
    <w:p w:rsidR="002277A4" w:rsidRDefault="002277A4" w:rsidP="00B07F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15pt;height:9.15pt" o:bullet="t">
        <v:imagedata r:id="rId1" o:title="BD14757_"/>
      </v:shape>
    </w:pict>
  </w:numPicBullet>
  <w:abstractNum w:abstractNumId="0">
    <w:nsid w:val="04707D5C"/>
    <w:multiLevelType w:val="hybridMultilevel"/>
    <w:tmpl w:val="CF00DB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53864"/>
    <w:multiLevelType w:val="hybridMultilevel"/>
    <w:tmpl w:val="15DE65B0"/>
    <w:lvl w:ilvl="0" w:tplc="04100019">
      <w:start w:val="1"/>
      <w:numFmt w:val="low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43A035D"/>
    <w:multiLevelType w:val="hybridMultilevel"/>
    <w:tmpl w:val="E71CE50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C3499"/>
    <w:multiLevelType w:val="hybridMultilevel"/>
    <w:tmpl w:val="CF00DB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C6A3B"/>
    <w:multiLevelType w:val="hybridMultilevel"/>
    <w:tmpl w:val="169A7428"/>
    <w:lvl w:ilvl="0" w:tplc="1040C36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175E3"/>
    <w:multiLevelType w:val="hybridMultilevel"/>
    <w:tmpl w:val="4162D164"/>
    <w:lvl w:ilvl="0" w:tplc="DEC855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FC0CB3"/>
    <w:multiLevelType w:val="hybridMultilevel"/>
    <w:tmpl w:val="CF00DB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D2332F"/>
    <w:multiLevelType w:val="hybridMultilevel"/>
    <w:tmpl w:val="E71CE50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4134FC"/>
    <w:multiLevelType w:val="hybridMultilevel"/>
    <w:tmpl w:val="E71CE50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50DD5"/>
    <w:multiLevelType w:val="hybridMultilevel"/>
    <w:tmpl w:val="C37E36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4E2FFC"/>
    <w:multiLevelType w:val="hybridMultilevel"/>
    <w:tmpl w:val="169A7428"/>
    <w:lvl w:ilvl="0" w:tplc="1040C36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5"/>
  </w:num>
  <w:num w:numId="5">
    <w:abstractNumId w:val="7"/>
  </w:num>
  <w:num w:numId="6">
    <w:abstractNumId w:val="8"/>
  </w:num>
  <w:num w:numId="7">
    <w:abstractNumId w:val="10"/>
  </w:num>
  <w:num w:numId="8">
    <w:abstractNumId w:val="2"/>
  </w:num>
  <w:num w:numId="9">
    <w:abstractNumId w:val="4"/>
  </w:num>
  <w:num w:numId="10">
    <w:abstractNumId w:val="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501E"/>
    <w:rsid w:val="00015921"/>
    <w:rsid w:val="000172F9"/>
    <w:rsid w:val="00017D0A"/>
    <w:rsid w:val="00027A0C"/>
    <w:rsid w:val="00054DAD"/>
    <w:rsid w:val="0005582E"/>
    <w:rsid w:val="00066487"/>
    <w:rsid w:val="000675CE"/>
    <w:rsid w:val="000949D3"/>
    <w:rsid w:val="00095583"/>
    <w:rsid w:val="000B520F"/>
    <w:rsid w:val="000C0DC1"/>
    <w:rsid w:val="000C1FBE"/>
    <w:rsid w:val="000D13FD"/>
    <w:rsid w:val="000D7178"/>
    <w:rsid w:val="000E2362"/>
    <w:rsid w:val="00111FBD"/>
    <w:rsid w:val="001134C3"/>
    <w:rsid w:val="0011723F"/>
    <w:rsid w:val="00150B29"/>
    <w:rsid w:val="00151B26"/>
    <w:rsid w:val="00152A73"/>
    <w:rsid w:val="00156E73"/>
    <w:rsid w:val="00163EF6"/>
    <w:rsid w:val="00176190"/>
    <w:rsid w:val="00177B4B"/>
    <w:rsid w:val="001938AB"/>
    <w:rsid w:val="001973B2"/>
    <w:rsid w:val="001B00B2"/>
    <w:rsid w:val="001B0821"/>
    <w:rsid w:val="001D01F3"/>
    <w:rsid w:val="001D3B86"/>
    <w:rsid w:val="001E5DD3"/>
    <w:rsid w:val="001F15D2"/>
    <w:rsid w:val="002023BB"/>
    <w:rsid w:val="00205E99"/>
    <w:rsid w:val="00225C88"/>
    <w:rsid w:val="0022759A"/>
    <w:rsid w:val="002277A4"/>
    <w:rsid w:val="00232884"/>
    <w:rsid w:val="00234D87"/>
    <w:rsid w:val="00236ABC"/>
    <w:rsid w:val="00242340"/>
    <w:rsid w:val="002476DA"/>
    <w:rsid w:val="00251B14"/>
    <w:rsid w:val="00252820"/>
    <w:rsid w:val="0025574B"/>
    <w:rsid w:val="00262AF2"/>
    <w:rsid w:val="00271426"/>
    <w:rsid w:val="00273D6C"/>
    <w:rsid w:val="0028609D"/>
    <w:rsid w:val="002A1BC0"/>
    <w:rsid w:val="002A77E7"/>
    <w:rsid w:val="002B447A"/>
    <w:rsid w:val="002B57D3"/>
    <w:rsid w:val="002C4E93"/>
    <w:rsid w:val="002D17AF"/>
    <w:rsid w:val="002E4B4E"/>
    <w:rsid w:val="002F10B5"/>
    <w:rsid w:val="002F4D4B"/>
    <w:rsid w:val="00304F9E"/>
    <w:rsid w:val="003072F6"/>
    <w:rsid w:val="003160B9"/>
    <w:rsid w:val="00316572"/>
    <w:rsid w:val="00320CCE"/>
    <w:rsid w:val="00323BD1"/>
    <w:rsid w:val="003247CB"/>
    <w:rsid w:val="00327A1A"/>
    <w:rsid w:val="003344B1"/>
    <w:rsid w:val="0033676A"/>
    <w:rsid w:val="0033751F"/>
    <w:rsid w:val="00340D2E"/>
    <w:rsid w:val="00350293"/>
    <w:rsid w:val="00351B46"/>
    <w:rsid w:val="003526C9"/>
    <w:rsid w:val="003546CD"/>
    <w:rsid w:val="003572E5"/>
    <w:rsid w:val="003612E8"/>
    <w:rsid w:val="00361531"/>
    <w:rsid w:val="003618AF"/>
    <w:rsid w:val="00362F01"/>
    <w:rsid w:val="0036717D"/>
    <w:rsid w:val="00370455"/>
    <w:rsid w:val="00376021"/>
    <w:rsid w:val="0038010A"/>
    <w:rsid w:val="00384F1E"/>
    <w:rsid w:val="003C067F"/>
    <w:rsid w:val="003C66D9"/>
    <w:rsid w:val="003D501E"/>
    <w:rsid w:val="003D6A91"/>
    <w:rsid w:val="003F3DBD"/>
    <w:rsid w:val="003F56AB"/>
    <w:rsid w:val="003F6E9D"/>
    <w:rsid w:val="004074B5"/>
    <w:rsid w:val="00443965"/>
    <w:rsid w:val="00444D35"/>
    <w:rsid w:val="00451F41"/>
    <w:rsid w:val="0045532F"/>
    <w:rsid w:val="004565AB"/>
    <w:rsid w:val="004604B2"/>
    <w:rsid w:val="0046338D"/>
    <w:rsid w:val="0047144E"/>
    <w:rsid w:val="00473646"/>
    <w:rsid w:val="004954BE"/>
    <w:rsid w:val="004A45D6"/>
    <w:rsid w:val="004A5DA7"/>
    <w:rsid w:val="004A696E"/>
    <w:rsid w:val="004B0448"/>
    <w:rsid w:val="004B486C"/>
    <w:rsid w:val="004B6AF8"/>
    <w:rsid w:val="004C4423"/>
    <w:rsid w:val="004D56BC"/>
    <w:rsid w:val="004E411B"/>
    <w:rsid w:val="004E74B3"/>
    <w:rsid w:val="004F4C1A"/>
    <w:rsid w:val="00500A5A"/>
    <w:rsid w:val="00503955"/>
    <w:rsid w:val="00512295"/>
    <w:rsid w:val="005239A3"/>
    <w:rsid w:val="00524AE8"/>
    <w:rsid w:val="00525ED0"/>
    <w:rsid w:val="00537AF6"/>
    <w:rsid w:val="00551310"/>
    <w:rsid w:val="0055416F"/>
    <w:rsid w:val="00554510"/>
    <w:rsid w:val="0055636F"/>
    <w:rsid w:val="00571D8A"/>
    <w:rsid w:val="005966EB"/>
    <w:rsid w:val="005973CE"/>
    <w:rsid w:val="005B37DE"/>
    <w:rsid w:val="005B3C31"/>
    <w:rsid w:val="005D0691"/>
    <w:rsid w:val="005E6C53"/>
    <w:rsid w:val="005F0508"/>
    <w:rsid w:val="0060237D"/>
    <w:rsid w:val="00605BFF"/>
    <w:rsid w:val="00611FAB"/>
    <w:rsid w:val="00632095"/>
    <w:rsid w:val="00633E88"/>
    <w:rsid w:val="00637D3D"/>
    <w:rsid w:val="006420A0"/>
    <w:rsid w:val="00650E17"/>
    <w:rsid w:val="0066148C"/>
    <w:rsid w:val="00667548"/>
    <w:rsid w:val="00673B7B"/>
    <w:rsid w:val="00682862"/>
    <w:rsid w:val="006876E4"/>
    <w:rsid w:val="00691665"/>
    <w:rsid w:val="006C24FF"/>
    <w:rsid w:val="006C6E48"/>
    <w:rsid w:val="006D77CE"/>
    <w:rsid w:val="006E7F63"/>
    <w:rsid w:val="007124C5"/>
    <w:rsid w:val="00721B8A"/>
    <w:rsid w:val="00722F9F"/>
    <w:rsid w:val="007326EB"/>
    <w:rsid w:val="00741146"/>
    <w:rsid w:val="007617CD"/>
    <w:rsid w:val="007701DE"/>
    <w:rsid w:val="00774DB6"/>
    <w:rsid w:val="00781200"/>
    <w:rsid w:val="00791110"/>
    <w:rsid w:val="00792F18"/>
    <w:rsid w:val="007B2677"/>
    <w:rsid w:val="007C4495"/>
    <w:rsid w:val="007E00A0"/>
    <w:rsid w:val="007E16A5"/>
    <w:rsid w:val="007F0276"/>
    <w:rsid w:val="007F06BB"/>
    <w:rsid w:val="007F4E53"/>
    <w:rsid w:val="00802166"/>
    <w:rsid w:val="008032BA"/>
    <w:rsid w:val="008033FF"/>
    <w:rsid w:val="0080793A"/>
    <w:rsid w:val="00810E43"/>
    <w:rsid w:val="0081326E"/>
    <w:rsid w:val="008132E1"/>
    <w:rsid w:val="00822244"/>
    <w:rsid w:val="008309F0"/>
    <w:rsid w:val="00835D02"/>
    <w:rsid w:val="00842C86"/>
    <w:rsid w:val="00845A02"/>
    <w:rsid w:val="00847787"/>
    <w:rsid w:val="0086328E"/>
    <w:rsid w:val="00882BAC"/>
    <w:rsid w:val="0088390B"/>
    <w:rsid w:val="008A41FD"/>
    <w:rsid w:val="008B0C3A"/>
    <w:rsid w:val="008B5E00"/>
    <w:rsid w:val="008C2A2C"/>
    <w:rsid w:val="008D0B24"/>
    <w:rsid w:val="008E0AEA"/>
    <w:rsid w:val="008E16F9"/>
    <w:rsid w:val="008F413F"/>
    <w:rsid w:val="008F79B2"/>
    <w:rsid w:val="00916BA0"/>
    <w:rsid w:val="009219A4"/>
    <w:rsid w:val="00922707"/>
    <w:rsid w:val="0094005F"/>
    <w:rsid w:val="009465E4"/>
    <w:rsid w:val="00947EA6"/>
    <w:rsid w:val="0096102A"/>
    <w:rsid w:val="009617D8"/>
    <w:rsid w:val="00964F05"/>
    <w:rsid w:val="00967BA3"/>
    <w:rsid w:val="009857BD"/>
    <w:rsid w:val="009923B7"/>
    <w:rsid w:val="00994550"/>
    <w:rsid w:val="009A1E9E"/>
    <w:rsid w:val="009A6E97"/>
    <w:rsid w:val="009C4FE1"/>
    <w:rsid w:val="009C687A"/>
    <w:rsid w:val="009D1E75"/>
    <w:rsid w:val="009E607B"/>
    <w:rsid w:val="009E6FEE"/>
    <w:rsid w:val="009F0191"/>
    <w:rsid w:val="009F1BE7"/>
    <w:rsid w:val="009F5534"/>
    <w:rsid w:val="009F5A4B"/>
    <w:rsid w:val="009F5BA6"/>
    <w:rsid w:val="009F671C"/>
    <w:rsid w:val="00A00305"/>
    <w:rsid w:val="00A0403A"/>
    <w:rsid w:val="00A10023"/>
    <w:rsid w:val="00A312C4"/>
    <w:rsid w:val="00A3454D"/>
    <w:rsid w:val="00A429D8"/>
    <w:rsid w:val="00A45AE5"/>
    <w:rsid w:val="00A57CC8"/>
    <w:rsid w:val="00A63285"/>
    <w:rsid w:val="00A64680"/>
    <w:rsid w:val="00A666CB"/>
    <w:rsid w:val="00A70C17"/>
    <w:rsid w:val="00A72238"/>
    <w:rsid w:val="00A7437F"/>
    <w:rsid w:val="00A75880"/>
    <w:rsid w:val="00A869F3"/>
    <w:rsid w:val="00A90D4B"/>
    <w:rsid w:val="00AB2E07"/>
    <w:rsid w:val="00AC2C1B"/>
    <w:rsid w:val="00AC687E"/>
    <w:rsid w:val="00AD1B59"/>
    <w:rsid w:val="00AD3960"/>
    <w:rsid w:val="00AF0C70"/>
    <w:rsid w:val="00AF2C61"/>
    <w:rsid w:val="00AF39E3"/>
    <w:rsid w:val="00B03DAA"/>
    <w:rsid w:val="00B07FD9"/>
    <w:rsid w:val="00B135B2"/>
    <w:rsid w:val="00B23283"/>
    <w:rsid w:val="00B26015"/>
    <w:rsid w:val="00B27D91"/>
    <w:rsid w:val="00B631BE"/>
    <w:rsid w:val="00B77A54"/>
    <w:rsid w:val="00B80179"/>
    <w:rsid w:val="00B83696"/>
    <w:rsid w:val="00BA2993"/>
    <w:rsid w:val="00BA32B7"/>
    <w:rsid w:val="00BB461C"/>
    <w:rsid w:val="00BB7F10"/>
    <w:rsid w:val="00BC0820"/>
    <w:rsid w:val="00BF3385"/>
    <w:rsid w:val="00C01BA0"/>
    <w:rsid w:val="00C02167"/>
    <w:rsid w:val="00C045C7"/>
    <w:rsid w:val="00C06750"/>
    <w:rsid w:val="00C11451"/>
    <w:rsid w:val="00C1516E"/>
    <w:rsid w:val="00C154B3"/>
    <w:rsid w:val="00C32EC7"/>
    <w:rsid w:val="00C61774"/>
    <w:rsid w:val="00C640EE"/>
    <w:rsid w:val="00C6612D"/>
    <w:rsid w:val="00C724B5"/>
    <w:rsid w:val="00C80A8A"/>
    <w:rsid w:val="00C86D0F"/>
    <w:rsid w:val="00CB58EE"/>
    <w:rsid w:val="00CC53D7"/>
    <w:rsid w:val="00CD08B5"/>
    <w:rsid w:val="00CD1801"/>
    <w:rsid w:val="00CF1BA9"/>
    <w:rsid w:val="00CF2379"/>
    <w:rsid w:val="00D02591"/>
    <w:rsid w:val="00D04D7F"/>
    <w:rsid w:val="00D06E04"/>
    <w:rsid w:val="00D110EA"/>
    <w:rsid w:val="00D1368F"/>
    <w:rsid w:val="00D13DB7"/>
    <w:rsid w:val="00D24A53"/>
    <w:rsid w:val="00D25E4C"/>
    <w:rsid w:val="00D31BEA"/>
    <w:rsid w:val="00D438D0"/>
    <w:rsid w:val="00D46EDE"/>
    <w:rsid w:val="00D54E7B"/>
    <w:rsid w:val="00D6476D"/>
    <w:rsid w:val="00D71935"/>
    <w:rsid w:val="00D77ACC"/>
    <w:rsid w:val="00D87F1F"/>
    <w:rsid w:val="00D92B2F"/>
    <w:rsid w:val="00D94A86"/>
    <w:rsid w:val="00DA0046"/>
    <w:rsid w:val="00DA295A"/>
    <w:rsid w:val="00DB4118"/>
    <w:rsid w:val="00DB5B49"/>
    <w:rsid w:val="00DD2FBB"/>
    <w:rsid w:val="00DD41EA"/>
    <w:rsid w:val="00DD5F11"/>
    <w:rsid w:val="00DF068D"/>
    <w:rsid w:val="00DF13B5"/>
    <w:rsid w:val="00E02ACB"/>
    <w:rsid w:val="00E05110"/>
    <w:rsid w:val="00E11AB9"/>
    <w:rsid w:val="00E12AD9"/>
    <w:rsid w:val="00E16EED"/>
    <w:rsid w:val="00E25B99"/>
    <w:rsid w:val="00E277D5"/>
    <w:rsid w:val="00E30770"/>
    <w:rsid w:val="00E42E97"/>
    <w:rsid w:val="00E43E22"/>
    <w:rsid w:val="00E64574"/>
    <w:rsid w:val="00E807DA"/>
    <w:rsid w:val="00E87D5D"/>
    <w:rsid w:val="00E87F9B"/>
    <w:rsid w:val="00E915C9"/>
    <w:rsid w:val="00EC0517"/>
    <w:rsid w:val="00EC3D87"/>
    <w:rsid w:val="00EC3FA5"/>
    <w:rsid w:val="00F1646B"/>
    <w:rsid w:val="00F20C3F"/>
    <w:rsid w:val="00F253DF"/>
    <w:rsid w:val="00F25A91"/>
    <w:rsid w:val="00F42B75"/>
    <w:rsid w:val="00F431F7"/>
    <w:rsid w:val="00F533A7"/>
    <w:rsid w:val="00F54C9C"/>
    <w:rsid w:val="00F65DFE"/>
    <w:rsid w:val="00F72475"/>
    <w:rsid w:val="00F74EF0"/>
    <w:rsid w:val="00F938CE"/>
    <w:rsid w:val="00F95829"/>
    <w:rsid w:val="00FA16CE"/>
    <w:rsid w:val="00FA6A24"/>
    <w:rsid w:val="00FC6488"/>
    <w:rsid w:val="00FD11DB"/>
    <w:rsid w:val="00FE0D58"/>
    <w:rsid w:val="00FE6DF1"/>
    <w:rsid w:val="00FF4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1E9E"/>
  </w:style>
  <w:style w:type="paragraph" w:styleId="Titolo1">
    <w:name w:val="heading 1"/>
    <w:basedOn w:val="Normale"/>
    <w:next w:val="Normale"/>
    <w:link w:val="Titolo1Carattere"/>
    <w:qFormat/>
    <w:rsid w:val="00503955"/>
    <w:pPr>
      <w:keepNext/>
      <w:spacing w:after="0" w:line="240" w:lineRule="auto"/>
      <w:jc w:val="center"/>
      <w:outlineLvl w:val="0"/>
    </w:pPr>
    <w:rPr>
      <w:rFonts w:ascii="Britannic Bold" w:eastAsia="Times New Roman" w:hAnsi="Britannic Bold" w:cs="Times New Roman"/>
      <w:b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4A5DA7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5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5DA7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4E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rmale">
    <w:name w:val="Plain Text"/>
    <w:basedOn w:val="Normale"/>
    <w:link w:val="TestonormaleCarattere"/>
    <w:rsid w:val="0050395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 w:bidi="he-IL"/>
    </w:rPr>
  </w:style>
  <w:style w:type="character" w:customStyle="1" w:styleId="TestonormaleCarattere">
    <w:name w:val="Testo normale Carattere"/>
    <w:basedOn w:val="Carpredefinitoparagrafo"/>
    <w:link w:val="Testonormale"/>
    <w:rsid w:val="00503955"/>
    <w:rPr>
      <w:rFonts w:ascii="Courier New" w:eastAsia="Times New Roman" w:hAnsi="Courier New" w:cs="Courier New"/>
      <w:sz w:val="20"/>
      <w:szCs w:val="20"/>
      <w:lang w:eastAsia="it-IT" w:bidi="he-IL"/>
    </w:rPr>
  </w:style>
  <w:style w:type="character" w:customStyle="1" w:styleId="Titolo1Carattere">
    <w:name w:val="Titolo 1 Carattere"/>
    <w:basedOn w:val="Carpredefinitoparagrafo"/>
    <w:link w:val="Titolo1"/>
    <w:rsid w:val="00503955"/>
    <w:rPr>
      <w:rFonts w:ascii="Britannic Bold" w:eastAsia="Times New Roman" w:hAnsi="Britannic Bold" w:cs="Times New Roman"/>
      <w:b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FE0D58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B07F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B07FD9"/>
  </w:style>
  <w:style w:type="paragraph" w:styleId="Pidipagina">
    <w:name w:val="footer"/>
    <w:basedOn w:val="Normale"/>
    <w:link w:val="PidipaginaCarattere"/>
    <w:uiPriority w:val="99"/>
    <w:unhideWhenUsed/>
    <w:rsid w:val="00B07F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7FD9"/>
  </w:style>
  <w:style w:type="paragraph" w:styleId="NormaleWeb">
    <w:name w:val="Normal (Web)"/>
    <w:basedOn w:val="Normale"/>
    <w:link w:val="NormaleWebCarattere"/>
    <w:uiPriority w:val="99"/>
    <w:rsid w:val="0084778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it-IT"/>
    </w:rPr>
  </w:style>
  <w:style w:type="paragraph" w:customStyle="1" w:styleId="Paragrafo">
    <w:name w:val="Paragrafo"/>
    <w:basedOn w:val="NormaleWeb"/>
    <w:link w:val="ParagrafoCarattere"/>
    <w:qFormat/>
    <w:rsid w:val="00847787"/>
    <w:pPr>
      <w:spacing w:before="0" w:beforeAutospacing="0" w:after="120" w:afterAutospacing="0"/>
      <w:jc w:val="both"/>
    </w:pPr>
    <w:rPr>
      <w:rFonts w:asciiTheme="minorHAnsi" w:hAnsiTheme="minorHAnsi"/>
    </w:rPr>
  </w:style>
  <w:style w:type="character" w:customStyle="1" w:styleId="NormaleWebCarattere">
    <w:name w:val="Normale (Web) Carattere"/>
    <w:basedOn w:val="Carpredefinitoparagrafo"/>
    <w:link w:val="NormaleWeb"/>
    <w:uiPriority w:val="99"/>
    <w:rsid w:val="00847787"/>
    <w:rPr>
      <w:rFonts w:ascii="Arial Unicode MS" w:eastAsia="Arial Unicode MS" w:hAnsi="Arial Unicode MS" w:cs="Arial Unicode MS"/>
      <w:sz w:val="24"/>
      <w:szCs w:val="24"/>
      <w:lang w:eastAsia="it-IT"/>
    </w:rPr>
  </w:style>
  <w:style w:type="character" w:customStyle="1" w:styleId="ParagrafoCarattere">
    <w:name w:val="Paragrafo Carattere"/>
    <w:basedOn w:val="NormaleWebCarattere"/>
    <w:link w:val="Paragrafo"/>
    <w:rsid w:val="00847787"/>
  </w:style>
  <w:style w:type="paragraph" w:customStyle="1" w:styleId="Grigio">
    <w:name w:val="Grigio"/>
    <w:basedOn w:val="NormaleWeb"/>
    <w:link w:val="GrigioCarattere"/>
    <w:qFormat/>
    <w:rsid w:val="004A45D6"/>
    <w:pPr>
      <w:spacing w:before="0" w:beforeAutospacing="0" w:after="120" w:afterAutospacing="0"/>
      <w:jc w:val="both"/>
    </w:pPr>
    <w:rPr>
      <w:rFonts w:asciiTheme="minorHAnsi" w:hAnsiTheme="minorHAnsi"/>
      <w:b/>
      <w:color w:val="808080" w:themeColor="background1" w:themeShade="80"/>
      <w:sz w:val="26"/>
      <w:szCs w:val="26"/>
    </w:rPr>
  </w:style>
  <w:style w:type="character" w:customStyle="1" w:styleId="GrigioCarattere">
    <w:name w:val="Grigio Carattere"/>
    <w:basedOn w:val="NormaleWebCarattere"/>
    <w:link w:val="Grigio"/>
    <w:rsid w:val="004A45D6"/>
    <w:rPr>
      <w:b/>
      <w:color w:val="808080" w:themeColor="background1" w:themeShade="8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112883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0950">
          <w:marLeft w:val="0"/>
          <w:marRight w:val="0"/>
          <w:marTop w:val="0"/>
          <w:marBottom w:val="10"/>
          <w:divBdr>
            <w:top w:val="single" w:sz="4" w:space="6" w:color="000000"/>
            <w:left w:val="single" w:sz="4" w:space="6" w:color="000000"/>
            <w:bottom w:val="single" w:sz="4" w:space="6" w:color="000000"/>
            <w:right w:val="single" w:sz="4" w:space="6" w:color="00000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6813028-10E1-4978-8CF6-6A0FA9519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6</cp:revision>
  <cp:lastPrinted>2010-10-17T22:27:00Z</cp:lastPrinted>
  <dcterms:created xsi:type="dcterms:W3CDTF">2010-12-17T19:23:00Z</dcterms:created>
  <dcterms:modified xsi:type="dcterms:W3CDTF">2011-02-04T19:25:00Z</dcterms:modified>
</cp:coreProperties>
</file>